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71E4" w14:textId="77777777" w:rsidR="00B624A5" w:rsidRDefault="000000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color w:val="000000"/>
          <w:spacing w:val="8"/>
          <w:sz w:val="24"/>
        </w:rPr>
        <w:t>Supplementary Table S3</w:t>
      </w:r>
      <w:r>
        <w:rPr>
          <w:rFonts w:ascii="Times New Roman" w:hAnsi="Times New Roman" w:cs="Times New Roman"/>
          <w:b/>
          <w:bCs/>
          <w:color w:val="000000"/>
          <w:spacing w:val="8"/>
          <w:sz w:val="24"/>
        </w:rPr>
        <w:t xml:space="preserve">. Multivariate regression analysis of the association between menopause status and </w:t>
      </w:r>
      <w:proofErr w:type="gramStart"/>
      <w:r>
        <w:rPr>
          <w:rFonts w:ascii="Times New Roman" w:hAnsi="Times New Roman" w:cs="Times New Roman"/>
          <w:b/>
          <w:bCs/>
          <w:color w:val="000000"/>
          <w:spacing w:val="8"/>
          <w:sz w:val="24"/>
        </w:rPr>
        <w:t>depression</w:t>
      </w:r>
      <w:r>
        <w:rPr>
          <w:rFonts w:ascii="Times New Roman" w:hAnsi="Times New Roman" w:cs="Times New Roman" w:hint="eastAsia"/>
          <w:b/>
          <w:bCs/>
          <w:color w:val="000000"/>
          <w:spacing w:val="8"/>
          <w:sz w:val="24"/>
        </w:rPr>
        <w:t>(</w:t>
      </w:r>
      <w:proofErr w:type="gramEnd"/>
      <w:r>
        <w:rPr>
          <w:rFonts w:ascii="Times New Roman" w:hAnsi="Times New Roman" w:cs="Times New Roman" w:hint="eastAsia"/>
          <w:b/>
          <w:bCs/>
          <w:color w:val="000000"/>
          <w:spacing w:val="8"/>
          <w:sz w:val="24"/>
        </w:rPr>
        <w:t>2017-2018)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847"/>
        <w:gridCol w:w="612"/>
        <w:gridCol w:w="1095"/>
        <w:gridCol w:w="1495"/>
        <w:gridCol w:w="881"/>
        <w:gridCol w:w="1495"/>
        <w:gridCol w:w="881"/>
      </w:tblGrid>
      <w:tr w:rsidR="00B624A5" w14:paraId="37B1B275" w14:textId="77777777">
        <w:trPr>
          <w:trHeight w:val="315"/>
          <w:jc w:val="center"/>
        </w:trPr>
        <w:tc>
          <w:tcPr>
            <w:tcW w:w="0" w:type="auto"/>
            <w:tcBorders>
              <w:bottom w:val="single" w:sz="8" w:space="0" w:color="auto"/>
            </w:tcBorders>
            <w:noWrap/>
            <w:vAlign w:val="center"/>
          </w:tcPr>
          <w:p w14:paraId="6720EFF3" w14:textId="77777777" w:rsidR="00B624A5" w:rsidRDefault="00B624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noWrap/>
            <w:vAlign w:val="center"/>
          </w:tcPr>
          <w:p w14:paraId="75A218FD" w14:textId="77777777" w:rsidR="00B624A5" w:rsidRDefault="00B624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noWrap/>
            <w:vAlign w:val="center"/>
          </w:tcPr>
          <w:p w14:paraId="66A58856" w14:textId="77777777" w:rsidR="00B624A5" w:rsidRDefault="00B624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776C30C4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Model 1</w:t>
            </w:r>
          </w:p>
        </w:tc>
        <w:tc>
          <w:tcPr>
            <w:tcW w:w="0" w:type="auto"/>
            <w:gridSpan w:val="2"/>
            <w:tcBorders>
              <w:bottom w:val="single" w:sz="8" w:space="0" w:color="auto"/>
            </w:tcBorders>
            <w:noWrap/>
            <w:vAlign w:val="center"/>
          </w:tcPr>
          <w:p w14:paraId="0C97D421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Model 2</w:t>
            </w:r>
          </w:p>
        </w:tc>
      </w:tr>
      <w:tr w:rsidR="00B624A5" w14:paraId="1AAD7802" w14:textId="77777777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3717FC62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Variables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2E3A1930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No.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05E51B43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n.event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 xml:space="preserve"> %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41537E21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3B1A98F2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lang w:bidi="ar"/>
              </w:rPr>
              <w:t>P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 xml:space="preserve"> value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066A5768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OR(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95%CI)</w:t>
            </w:r>
          </w:p>
        </w:tc>
        <w:tc>
          <w:tcPr>
            <w:tcW w:w="0" w:type="auto"/>
            <w:tcBorders>
              <w:top w:val="single" w:sz="8" w:space="0" w:color="auto"/>
            </w:tcBorders>
            <w:noWrap/>
            <w:vAlign w:val="center"/>
          </w:tcPr>
          <w:p w14:paraId="38A7DBF1" w14:textId="77777777" w:rsidR="00B624A5" w:rsidRDefault="0000000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lang w:bidi="ar"/>
              </w:rPr>
              <w:t xml:space="preserve">P 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value</w:t>
            </w:r>
          </w:p>
        </w:tc>
      </w:tr>
      <w:tr w:rsidR="00B624A5" w14:paraId="1B6041FD" w14:textId="7777777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14:paraId="0BE194D6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Premenopaue</w:t>
            </w:r>
            <w:proofErr w:type="spellEnd"/>
          </w:p>
          <w:p w14:paraId="68177A61" w14:textId="77777777" w:rsidR="00B624A5" w:rsidRDefault="00B624A5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49" w:type="dxa"/>
            <w:noWrap/>
            <w:vAlign w:val="center"/>
          </w:tcPr>
          <w:p w14:paraId="67BED49F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843</w:t>
            </w:r>
          </w:p>
        </w:tc>
        <w:tc>
          <w:tcPr>
            <w:tcW w:w="1082" w:type="dxa"/>
            <w:noWrap/>
            <w:vAlign w:val="center"/>
          </w:tcPr>
          <w:p w14:paraId="1EEFBB7E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225 (26.7)</w:t>
            </w:r>
          </w:p>
        </w:tc>
        <w:tc>
          <w:tcPr>
            <w:tcW w:w="1613" w:type="dxa"/>
            <w:noWrap/>
            <w:vAlign w:val="center"/>
          </w:tcPr>
          <w:p w14:paraId="6DF8A18B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1(Ref)</w:t>
            </w:r>
          </w:p>
        </w:tc>
        <w:tc>
          <w:tcPr>
            <w:tcW w:w="871" w:type="dxa"/>
            <w:noWrap/>
            <w:vAlign w:val="center"/>
          </w:tcPr>
          <w:p w14:paraId="765A4A5A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 xml:space="preserve"> </w:t>
            </w:r>
          </w:p>
        </w:tc>
        <w:tc>
          <w:tcPr>
            <w:tcW w:w="1613" w:type="dxa"/>
            <w:noWrap/>
            <w:vAlign w:val="center"/>
          </w:tcPr>
          <w:p w14:paraId="00E35E74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1(Ref)</w:t>
            </w:r>
          </w:p>
        </w:tc>
        <w:tc>
          <w:tcPr>
            <w:tcW w:w="872" w:type="dxa"/>
            <w:noWrap/>
            <w:vAlign w:val="center"/>
          </w:tcPr>
          <w:p w14:paraId="2DAB3014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 xml:space="preserve"> </w:t>
            </w:r>
          </w:p>
        </w:tc>
      </w:tr>
      <w:tr w:rsidR="00B624A5" w14:paraId="64554A49" w14:textId="7777777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14:paraId="56D05A44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POI</w:t>
            </w:r>
          </w:p>
        </w:tc>
        <w:tc>
          <w:tcPr>
            <w:tcW w:w="649" w:type="dxa"/>
            <w:noWrap/>
            <w:vAlign w:val="center"/>
          </w:tcPr>
          <w:p w14:paraId="1223D29D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56</w:t>
            </w:r>
          </w:p>
        </w:tc>
        <w:tc>
          <w:tcPr>
            <w:tcW w:w="1082" w:type="dxa"/>
            <w:noWrap/>
            <w:vAlign w:val="center"/>
          </w:tcPr>
          <w:p w14:paraId="03537C0C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23 (41.1)</w:t>
            </w:r>
          </w:p>
        </w:tc>
        <w:tc>
          <w:tcPr>
            <w:tcW w:w="1613" w:type="dxa"/>
            <w:noWrap/>
            <w:vAlign w:val="center"/>
          </w:tcPr>
          <w:p w14:paraId="34CA95E0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1.91 (1.1~3.33)</w:t>
            </w:r>
          </w:p>
        </w:tc>
        <w:tc>
          <w:tcPr>
            <w:tcW w:w="871" w:type="dxa"/>
            <w:noWrap/>
            <w:vAlign w:val="center"/>
          </w:tcPr>
          <w:p w14:paraId="5AE49116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0.022</w:t>
            </w:r>
          </w:p>
        </w:tc>
        <w:tc>
          <w:tcPr>
            <w:tcW w:w="1613" w:type="dxa"/>
            <w:noWrap/>
            <w:vAlign w:val="center"/>
          </w:tcPr>
          <w:p w14:paraId="0D9EDA41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1.79 (0.97~3.28)</w:t>
            </w:r>
          </w:p>
        </w:tc>
        <w:tc>
          <w:tcPr>
            <w:tcW w:w="872" w:type="dxa"/>
            <w:noWrap/>
            <w:vAlign w:val="center"/>
          </w:tcPr>
          <w:p w14:paraId="22279A40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0.061</w:t>
            </w:r>
          </w:p>
        </w:tc>
      </w:tr>
      <w:tr w:rsidR="00B624A5" w14:paraId="59288674" w14:textId="7777777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14:paraId="370FC5D6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Early menopause</w:t>
            </w:r>
          </w:p>
        </w:tc>
        <w:tc>
          <w:tcPr>
            <w:tcW w:w="649" w:type="dxa"/>
            <w:noWrap/>
            <w:vAlign w:val="center"/>
          </w:tcPr>
          <w:p w14:paraId="73256B1F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58</w:t>
            </w:r>
          </w:p>
        </w:tc>
        <w:tc>
          <w:tcPr>
            <w:tcW w:w="1082" w:type="dxa"/>
            <w:noWrap/>
            <w:vAlign w:val="center"/>
          </w:tcPr>
          <w:p w14:paraId="7D8B6FEE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21 (36.2)</w:t>
            </w:r>
          </w:p>
        </w:tc>
        <w:tc>
          <w:tcPr>
            <w:tcW w:w="1613" w:type="dxa"/>
            <w:noWrap/>
            <w:vAlign w:val="center"/>
          </w:tcPr>
          <w:p w14:paraId="6951FE69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1.56 (0.89~2.72)</w:t>
            </w:r>
          </w:p>
        </w:tc>
        <w:tc>
          <w:tcPr>
            <w:tcW w:w="871" w:type="dxa"/>
            <w:noWrap/>
            <w:vAlign w:val="center"/>
          </w:tcPr>
          <w:p w14:paraId="0999F337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0.118</w:t>
            </w:r>
          </w:p>
        </w:tc>
        <w:tc>
          <w:tcPr>
            <w:tcW w:w="1613" w:type="dxa"/>
            <w:noWrap/>
            <w:vAlign w:val="center"/>
          </w:tcPr>
          <w:p w14:paraId="72143C20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1.84 (0.91~3.73)</w:t>
            </w:r>
          </w:p>
        </w:tc>
        <w:tc>
          <w:tcPr>
            <w:tcW w:w="872" w:type="dxa"/>
            <w:noWrap/>
            <w:vAlign w:val="center"/>
          </w:tcPr>
          <w:p w14:paraId="0D538BD8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0.089</w:t>
            </w:r>
          </w:p>
        </w:tc>
      </w:tr>
      <w:tr w:rsidR="00B624A5" w14:paraId="5554146E" w14:textId="77777777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14:paraId="02BAF7B2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Postmenopause</w:t>
            </w:r>
            <w:proofErr w:type="spellEnd"/>
          </w:p>
          <w:p w14:paraId="59BD1C30" w14:textId="77777777" w:rsidR="00B624A5" w:rsidRDefault="00B624A5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49" w:type="dxa"/>
            <w:noWrap/>
            <w:vAlign w:val="center"/>
          </w:tcPr>
          <w:p w14:paraId="46EF43F1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379</w:t>
            </w:r>
          </w:p>
        </w:tc>
        <w:tc>
          <w:tcPr>
            <w:tcW w:w="1082" w:type="dxa"/>
            <w:noWrap/>
            <w:vAlign w:val="center"/>
          </w:tcPr>
          <w:p w14:paraId="640E519C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112 (29.6)</w:t>
            </w:r>
          </w:p>
        </w:tc>
        <w:tc>
          <w:tcPr>
            <w:tcW w:w="1613" w:type="dxa"/>
            <w:noWrap/>
            <w:vAlign w:val="center"/>
          </w:tcPr>
          <w:p w14:paraId="145DBE71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1.15 (0.88~1.51)</w:t>
            </w:r>
          </w:p>
        </w:tc>
        <w:tc>
          <w:tcPr>
            <w:tcW w:w="871" w:type="dxa"/>
            <w:noWrap/>
            <w:vAlign w:val="center"/>
          </w:tcPr>
          <w:p w14:paraId="6B5FB6B0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0.301</w:t>
            </w:r>
          </w:p>
        </w:tc>
        <w:tc>
          <w:tcPr>
            <w:tcW w:w="1613" w:type="dxa"/>
            <w:noWrap/>
            <w:vAlign w:val="center"/>
          </w:tcPr>
          <w:p w14:paraId="51F05C45" w14:textId="77777777" w:rsidR="00B624A5" w:rsidRDefault="00000000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1.59 (0.97~2.61)</w:t>
            </w:r>
          </w:p>
        </w:tc>
        <w:tc>
          <w:tcPr>
            <w:tcW w:w="872" w:type="dxa"/>
            <w:noWrap/>
            <w:vAlign w:val="center"/>
          </w:tcPr>
          <w:p w14:paraId="0D10B749" w14:textId="77777777" w:rsidR="00B624A5" w:rsidRDefault="00000000">
            <w:pPr>
              <w:widowControl/>
              <w:jc w:val="right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2"/>
                <w:lang w:bidi="ar"/>
              </w:rPr>
              <w:t>0.066</w:t>
            </w:r>
          </w:p>
        </w:tc>
      </w:tr>
    </w:tbl>
    <w:p w14:paraId="15A0A08C" w14:textId="77777777" w:rsidR="00B624A5" w:rsidRDefault="00000000">
      <w:pPr>
        <w:pStyle w:val="a3"/>
        <w:widowControl/>
        <w:spacing w:before="147" w:beforeAutospacing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Note:</w:t>
      </w:r>
    </w:p>
    <w:p w14:paraId="4E3BD381" w14:textId="77777777" w:rsidR="00B624A5" w:rsidRDefault="00000000">
      <w:pPr>
        <w:pStyle w:val="a3"/>
        <w:widowControl/>
        <w:spacing w:before="147" w:beforeAutospacing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>Model 1: no adjustment.</w:t>
      </w:r>
    </w:p>
    <w:p w14:paraId="682DE1FD" w14:textId="77777777" w:rsidR="00B624A5" w:rsidRDefault="00000000">
      <w:pPr>
        <w:pStyle w:val="a3"/>
        <w:widowControl/>
        <w:spacing w:before="147" w:beforeAutospacing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 xml:space="preserve">Model 2: adjusted for </w:t>
      </w:r>
      <w:proofErr w:type="spellStart"/>
      <w:r>
        <w:rPr>
          <w:rFonts w:ascii="Times New Roman" w:hAnsi="Times New Roman"/>
          <w:color w:val="000000"/>
          <w:spacing w:val="8"/>
        </w:rPr>
        <w:t>age+education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level+PIR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+ </w:t>
      </w:r>
      <w:proofErr w:type="spellStart"/>
      <w:r>
        <w:rPr>
          <w:rFonts w:ascii="Times New Roman" w:hAnsi="Times New Roman"/>
          <w:color w:val="000000"/>
          <w:spacing w:val="8"/>
        </w:rPr>
        <w:t>BMI+alcohol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consumption+-smoking</w:t>
      </w:r>
      <w:r>
        <w:rPr>
          <w:rFonts w:ascii="Times New Roman" w:hAnsi="Times New Roman" w:hint="eastAsia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status+diabetes+hypertension+MVWA+MVRA+hemoglobin+HDL-C+TC+TG</w:t>
      </w:r>
      <w:proofErr w:type="spellEnd"/>
    </w:p>
    <w:p w14:paraId="434396DA" w14:textId="77777777" w:rsidR="00B624A5" w:rsidRDefault="00000000">
      <w:pPr>
        <w:pStyle w:val="a3"/>
        <w:widowControl/>
        <w:spacing w:before="147" w:beforeAutospacing="0" w:afterAutospacing="0"/>
        <w:rPr>
          <w:rFonts w:ascii="Times New Roman" w:hAnsi="Times New Roman"/>
          <w:color w:val="000000"/>
          <w:spacing w:val="8"/>
        </w:rPr>
      </w:pPr>
      <w:r>
        <w:rPr>
          <w:rFonts w:ascii="Times New Roman" w:hAnsi="Times New Roman"/>
          <w:color w:val="000000"/>
          <w:spacing w:val="8"/>
        </w:rPr>
        <w:t xml:space="preserve">+menarche </w:t>
      </w:r>
      <w:proofErr w:type="spellStart"/>
      <w:r>
        <w:rPr>
          <w:rFonts w:ascii="Times New Roman" w:hAnsi="Times New Roman"/>
          <w:color w:val="000000"/>
          <w:spacing w:val="8"/>
        </w:rPr>
        <w:t>age+gestation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times+parturition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8"/>
        </w:rPr>
        <w:t>times+age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of first </w:t>
      </w:r>
      <w:proofErr w:type="spellStart"/>
      <w:r>
        <w:rPr>
          <w:rFonts w:ascii="Times New Roman" w:hAnsi="Times New Roman"/>
          <w:color w:val="000000"/>
          <w:spacing w:val="8"/>
        </w:rPr>
        <w:t>delivery+age</w:t>
      </w:r>
      <w:proofErr w:type="spellEnd"/>
      <w:r>
        <w:rPr>
          <w:rFonts w:ascii="Times New Roman" w:hAnsi="Times New Roman"/>
          <w:color w:val="000000"/>
          <w:spacing w:val="8"/>
        </w:rPr>
        <w:t xml:space="preserve"> of last delivery.</w:t>
      </w:r>
    </w:p>
    <w:p w14:paraId="12FF1146" w14:textId="77777777" w:rsidR="00B624A5" w:rsidRDefault="00B624A5"/>
    <w:sectPr w:rsidR="00B62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85850" w14:textId="77777777" w:rsidR="00E15B41" w:rsidRDefault="00E15B41">
      <w:pPr>
        <w:spacing w:line="240" w:lineRule="auto"/>
      </w:pPr>
      <w:r>
        <w:separator/>
      </w:r>
    </w:p>
  </w:endnote>
  <w:endnote w:type="continuationSeparator" w:id="0">
    <w:p w14:paraId="74513C2A" w14:textId="77777777" w:rsidR="00E15B41" w:rsidRDefault="00E15B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7AF8" w14:textId="77777777" w:rsidR="00E15B41" w:rsidRDefault="00E15B41">
      <w:pPr>
        <w:spacing w:after="0"/>
      </w:pPr>
      <w:r>
        <w:separator/>
      </w:r>
    </w:p>
  </w:footnote>
  <w:footnote w:type="continuationSeparator" w:id="0">
    <w:p w14:paraId="4521DD9F" w14:textId="77777777" w:rsidR="00E15B41" w:rsidRDefault="00E15B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4A5"/>
    <w:rsid w:val="000D173B"/>
    <w:rsid w:val="00AC5CC4"/>
    <w:rsid w:val="00B624A5"/>
    <w:rsid w:val="00E15B41"/>
    <w:rsid w:val="0DDB0ADB"/>
    <w:rsid w:val="127F5249"/>
    <w:rsid w:val="6FEB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51A81"/>
  <w15:docId w15:val="{EFF86DCD-6D50-4E5C-ADAF-10AC1E1A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="0" w:afterAutospacing="1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AC5CC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C5CC4"/>
    <w:rPr>
      <w:kern w:val="2"/>
      <w:sz w:val="18"/>
      <w:szCs w:val="18"/>
      <w14:ligatures w14:val="standardContextual"/>
    </w:rPr>
  </w:style>
  <w:style w:type="paragraph" w:styleId="a6">
    <w:name w:val="footer"/>
    <w:basedOn w:val="a"/>
    <w:link w:val="a7"/>
    <w:rsid w:val="00AC5CC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C5CC4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645</Characters>
  <Application>Microsoft Office Word</Application>
  <DocSecurity>0</DocSecurity>
  <Lines>71</Lines>
  <Paragraphs>45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 z</cp:lastModifiedBy>
  <cp:revision>1</cp:revision>
  <dcterms:created xsi:type="dcterms:W3CDTF">2025-09-04T10:39:00Z</dcterms:created>
  <dcterms:modified xsi:type="dcterms:W3CDTF">2025-11-26T06:48:00Z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eyJoZGlkIjoiYzhlYWMzNDRjOTJjNDZmNjFiOWEwYTFhYmEyOTAzMDciLCJ1c2VySWQiOiIzNjMzNjUxNDQifQ==</vt:lpwstr>
  </property>
  <property fmtid="{D5CDD505-2E9C-101B-9397-08002B2CF9AE}" pid="4" name="ICV">
    <vt:lpwstr>6828D630EE8F47FE88EEBEA983300461_12</vt:lpwstr>
  </property>
</Properties>
</file>